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84" w:rsidRPr="00210BB4" w:rsidRDefault="00AB2484" w:rsidP="00AB2484">
      <w:pPr>
        <w:widowControl w:val="0"/>
        <w:autoSpaceDE w:val="0"/>
        <w:autoSpaceDN w:val="0"/>
        <w:spacing w:after="0" w:line="240" w:lineRule="auto"/>
        <w:ind w:left="949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>П</w:t>
      </w:r>
      <w:proofErr w:type="spellStart"/>
      <w:r w:rsidRPr="00210BB4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proofErr w:type="spellEnd"/>
      <w:r w:rsidRPr="00210BB4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</w:p>
    <w:p w:rsidR="00AB2484" w:rsidRDefault="00AB2484" w:rsidP="00AB2484">
      <w:pPr>
        <w:widowControl w:val="0"/>
        <w:autoSpaceDE w:val="0"/>
        <w:autoSpaceDN w:val="0"/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FF6D06">
        <w:rPr>
          <w:rFonts w:ascii="Times New Roman" w:hAnsi="Times New Roman"/>
          <w:sz w:val="28"/>
          <w:szCs w:val="28"/>
        </w:rPr>
        <w:t>формирования и ведения базы да</w:t>
      </w:r>
      <w:r w:rsidRPr="00FF6D06">
        <w:rPr>
          <w:rFonts w:ascii="Times New Roman" w:hAnsi="Times New Roman"/>
          <w:sz w:val="28"/>
          <w:szCs w:val="28"/>
        </w:rPr>
        <w:t>н</w:t>
      </w:r>
      <w:r w:rsidRPr="00FF6D06">
        <w:rPr>
          <w:rFonts w:ascii="Times New Roman" w:hAnsi="Times New Roman"/>
          <w:sz w:val="28"/>
          <w:szCs w:val="28"/>
        </w:rPr>
        <w:t>ных победителей и п</w:t>
      </w:r>
      <w:r>
        <w:rPr>
          <w:rFonts w:ascii="Times New Roman" w:hAnsi="Times New Roman"/>
          <w:sz w:val="28"/>
          <w:szCs w:val="28"/>
        </w:rPr>
        <w:t>ризеров конкурсных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роприятий</w:t>
      </w:r>
    </w:p>
    <w:p w:rsidR="00AB2484" w:rsidRDefault="00AB2484" w:rsidP="00AB2484">
      <w:pPr>
        <w:widowControl w:val="0"/>
        <w:autoSpaceDE w:val="0"/>
        <w:autoSpaceDN w:val="0"/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</w:p>
    <w:p w:rsidR="00AB2484" w:rsidRPr="00210BB4" w:rsidRDefault="00AB2484" w:rsidP="00AB2484">
      <w:pPr>
        <w:widowControl w:val="0"/>
        <w:autoSpaceDE w:val="0"/>
        <w:autoSpaceDN w:val="0"/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№1 </w:t>
      </w:r>
    </w:p>
    <w:p w:rsidR="00AB2484" w:rsidRDefault="00AB2484" w:rsidP="00AB24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OLE_LINK1"/>
      <w:bookmarkStart w:id="1" w:name="OLE_LINK2"/>
      <w:bookmarkStart w:id="2" w:name="OLE_LINK3"/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AB2484" w:rsidRPr="00210BB4" w:rsidRDefault="00AB2484" w:rsidP="00AB24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OLE_LINK4"/>
      <w:bookmarkStart w:id="4" w:name="OLE_LINK5"/>
      <w:r>
        <w:rPr>
          <w:rFonts w:ascii="Times New Roman" w:hAnsi="Times New Roman" w:cs="Times New Roman"/>
          <w:sz w:val="28"/>
          <w:szCs w:val="28"/>
        </w:rPr>
        <w:t xml:space="preserve">о победителях и призерах конкурсных мероприятий  </w:t>
      </w:r>
      <w:r w:rsidRPr="003B7C9F">
        <w:rPr>
          <w:rFonts w:ascii="Times New Roman" w:hAnsi="Times New Roman" w:cs="Times New Roman"/>
          <w:color w:val="FF0000"/>
          <w:sz w:val="28"/>
          <w:szCs w:val="28"/>
        </w:rPr>
        <w:t>из Республиканского реестра</w:t>
      </w:r>
      <w:r>
        <w:rPr>
          <w:rFonts w:ascii="Times New Roman" w:hAnsi="Times New Roman" w:cs="Times New Roman"/>
          <w:sz w:val="28"/>
          <w:szCs w:val="28"/>
        </w:rPr>
        <w:t xml:space="preserve"> для выявления и поддержки одаренных и талантливых детей и м</w:t>
      </w:r>
      <w:r>
        <w:rPr>
          <w:rFonts w:ascii="Times New Roman" w:hAnsi="Times New Roman" w:cs="Times New Roman"/>
          <w:sz w:val="28"/>
          <w:szCs w:val="28"/>
        </w:rPr>
        <w:t>о</w:t>
      </w:r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лодежи в Республике Татарстан</w:t>
      </w:r>
    </w:p>
    <w:bookmarkEnd w:id="0"/>
    <w:bookmarkEnd w:id="1"/>
    <w:bookmarkEnd w:id="2"/>
    <w:p w:rsidR="00AB2484" w:rsidRPr="00210BB4" w:rsidRDefault="00AB2484" w:rsidP="00AB2484">
      <w:pPr>
        <w:pStyle w:val="ConsPlusNormal"/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W w:w="15519" w:type="dxa"/>
        <w:jc w:val="center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1448"/>
        <w:gridCol w:w="1417"/>
        <w:gridCol w:w="850"/>
        <w:gridCol w:w="1986"/>
        <w:gridCol w:w="1134"/>
        <w:gridCol w:w="1134"/>
        <w:gridCol w:w="2835"/>
        <w:gridCol w:w="2127"/>
        <w:gridCol w:w="1984"/>
      </w:tblGrid>
      <w:tr w:rsidR="00AB2484" w:rsidRPr="001D3E87" w:rsidTr="00372328">
        <w:trPr>
          <w:trHeight w:val="86"/>
          <w:jc w:val="center"/>
        </w:trPr>
        <w:tc>
          <w:tcPr>
            <w:tcW w:w="604" w:type="dxa"/>
            <w:vMerge w:val="restart"/>
          </w:tcPr>
          <w:p w:rsidR="00AB2484" w:rsidRPr="001D3E87" w:rsidRDefault="00AB2484" w:rsidP="003723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E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3E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3E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48" w:type="dxa"/>
            <w:vMerge w:val="restart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Фамилия, имя, отч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ство (при н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личии) (полностью)</w:t>
            </w:r>
          </w:p>
        </w:tc>
        <w:tc>
          <w:tcPr>
            <w:tcW w:w="1417" w:type="dxa"/>
            <w:vMerge w:val="restart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Результат участия в конкурсном меропри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тии</w:t>
            </w:r>
          </w:p>
        </w:tc>
        <w:tc>
          <w:tcPr>
            <w:tcW w:w="850" w:type="dxa"/>
            <w:vMerge w:val="restart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Дата ро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1986" w:type="dxa"/>
            <w:vMerge w:val="restart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Место обучения с указанием почт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вого адреса (ра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он, поселок, село, деревня)</w:t>
            </w:r>
          </w:p>
        </w:tc>
        <w:tc>
          <w:tcPr>
            <w:tcW w:w="1134" w:type="dxa"/>
            <w:vMerge w:val="restart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Контак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ный т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лефон</w:t>
            </w:r>
          </w:p>
        </w:tc>
        <w:tc>
          <w:tcPr>
            <w:tcW w:w="1134" w:type="dxa"/>
            <w:vMerge w:val="restart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тронная почта</w:t>
            </w:r>
          </w:p>
        </w:tc>
        <w:tc>
          <w:tcPr>
            <w:tcW w:w="6946" w:type="dxa"/>
            <w:gridSpan w:val="3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D3E87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победителю (призеру) менее 14 лет</w:t>
            </w:r>
          </w:p>
        </w:tc>
      </w:tr>
      <w:tr w:rsidR="00AB2484" w:rsidRPr="001D3E87" w:rsidTr="00372328">
        <w:trPr>
          <w:trHeight w:val="1020"/>
          <w:jc w:val="center"/>
        </w:trPr>
        <w:tc>
          <w:tcPr>
            <w:tcW w:w="604" w:type="dxa"/>
            <w:vMerge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одного из родителей (законного представителя)</w:t>
            </w:r>
          </w:p>
        </w:tc>
        <w:tc>
          <w:tcPr>
            <w:tcW w:w="2127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Контактный тел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фон родителя (законного предст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вителя)</w:t>
            </w:r>
          </w:p>
        </w:tc>
        <w:tc>
          <w:tcPr>
            <w:tcW w:w="1984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Электронная почта родителя (з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конного предст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вителя)</w:t>
            </w:r>
          </w:p>
        </w:tc>
      </w:tr>
      <w:tr w:rsidR="00AB2484" w:rsidRPr="001D3E87" w:rsidTr="00372328">
        <w:trPr>
          <w:jc w:val="center"/>
        </w:trPr>
        <w:tc>
          <w:tcPr>
            <w:tcW w:w="604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B2484" w:rsidRPr="001D3E87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B2484" w:rsidRPr="001D3E87" w:rsidTr="00372328">
        <w:trPr>
          <w:jc w:val="center"/>
        </w:trPr>
        <w:tc>
          <w:tcPr>
            <w:tcW w:w="604" w:type="dxa"/>
          </w:tcPr>
          <w:p w:rsidR="00AB2484" w:rsidRPr="00931C8F" w:rsidRDefault="00AB2484" w:rsidP="00AB2484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8" w:type="dxa"/>
          </w:tcPr>
          <w:p w:rsidR="00AB2484" w:rsidRPr="00931C8F" w:rsidRDefault="00AB2484" w:rsidP="0037232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2484" w:rsidRPr="00931C8F" w:rsidRDefault="00AB2484" w:rsidP="00372328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AB2484" w:rsidRPr="00931C8F" w:rsidRDefault="00AB2484" w:rsidP="00372328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986" w:type="dxa"/>
          </w:tcPr>
          <w:p w:rsidR="00AB2484" w:rsidRPr="00931C8F" w:rsidRDefault="00AB2484" w:rsidP="00372328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tt-RU"/>
              </w:rPr>
            </w:pPr>
          </w:p>
        </w:tc>
        <w:tc>
          <w:tcPr>
            <w:tcW w:w="1134" w:type="dxa"/>
          </w:tcPr>
          <w:p w:rsidR="00AB2484" w:rsidRPr="00931C8F" w:rsidRDefault="00AB2484" w:rsidP="0037232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B2484" w:rsidRPr="00931C8F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AB2484" w:rsidRPr="00931C8F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:rsidR="00AB2484" w:rsidRPr="00931C8F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AB2484" w:rsidRPr="00931C8F" w:rsidRDefault="00AB2484" w:rsidP="003723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B2484" w:rsidRPr="00210BB4" w:rsidRDefault="00AB2484" w:rsidP="00AB2484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AB2484" w:rsidRDefault="00AB2484" w:rsidP="00AB248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2484" w:rsidRDefault="00AB2484" w:rsidP="00AB248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2484" w:rsidRPr="00566ABE" w:rsidRDefault="00AB2484" w:rsidP="00AB2484">
      <w:pPr>
        <w:pStyle w:val="a3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3 указывается название конкурса и результат. Указываем результаты не ниже республиканского уровня и выш</w:t>
      </w:r>
      <w:proofErr w:type="gramStart"/>
      <w:r>
        <w:rPr>
          <w:rFonts w:ascii="Times New Roman" w:hAnsi="Times New Roman"/>
          <w:sz w:val="28"/>
          <w:szCs w:val="28"/>
        </w:rPr>
        <w:t>е(</w:t>
      </w:r>
      <w:proofErr w:type="gramEnd"/>
      <w:r>
        <w:rPr>
          <w:rFonts w:ascii="Times New Roman" w:hAnsi="Times New Roman"/>
          <w:sz w:val="28"/>
          <w:szCs w:val="28"/>
        </w:rPr>
        <w:t xml:space="preserve"> победитель, призер), если их много, то 3 самых значимых. </w:t>
      </w:r>
      <w:r w:rsidRPr="00566ABE">
        <w:rPr>
          <w:rFonts w:ascii="Times New Roman" w:hAnsi="Times New Roman"/>
          <w:color w:val="FF0000"/>
          <w:sz w:val="28"/>
          <w:szCs w:val="28"/>
        </w:rPr>
        <w:t>Если 1 достижение по Реестру и Республиканского уровня, этого достаточно, чтобы включить в Базу №1, остальные достижения могут быть и не из Реестра и разного уровня и направл</w:t>
      </w:r>
      <w:r w:rsidRPr="00566ABE">
        <w:rPr>
          <w:rFonts w:ascii="Times New Roman" w:hAnsi="Times New Roman"/>
          <w:color w:val="FF0000"/>
          <w:sz w:val="28"/>
          <w:szCs w:val="28"/>
        </w:rPr>
        <w:t>е</w:t>
      </w:r>
      <w:r w:rsidRPr="00566ABE">
        <w:rPr>
          <w:rFonts w:ascii="Times New Roman" w:hAnsi="Times New Roman"/>
          <w:color w:val="FF0000"/>
          <w:sz w:val="28"/>
          <w:szCs w:val="28"/>
        </w:rPr>
        <w:t>ния!!!</w:t>
      </w:r>
    </w:p>
    <w:p w:rsidR="00AB2484" w:rsidRDefault="00AB2484" w:rsidP="00AB248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2484" w:rsidRDefault="00AB2484" w:rsidP="00AB248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одну папку собрать подтверждающие документы – </w:t>
      </w:r>
      <w:proofErr w:type="spellStart"/>
      <w:r>
        <w:rPr>
          <w:rFonts w:ascii="Times New Roman" w:hAnsi="Times New Roman"/>
          <w:sz w:val="28"/>
          <w:szCs w:val="28"/>
        </w:rPr>
        <w:t>сканкопию</w:t>
      </w:r>
      <w:proofErr w:type="spellEnd"/>
      <w:r>
        <w:rPr>
          <w:rFonts w:ascii="Times New Roman" w:hAnsi="Times New Roman"/>
          <w:sz w:val="28"/>
          <w:szCs w:val="28"/>
        </w:rPr>
        <w:t xml:space="preserve">  одного самого значимого достижения каждого для подтверждения права школьника стать студентом и воспользоваться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рами Господдержк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>
        <w:rPr>
          <w:rFonts w:ascii="Times New Roman" w:hAnsi="Times New Roman"/>
          <w:sz w:val="28"/>
          <w:szCs w:val="28"/>
        </w:rPr>
        <w:t>при желании))</w:t>
      </w:r>
    </w:p>
    <w:p w:rsidR="00AB2484" w:rsidRDefault="00AB2484" w:rsidP="00AB248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B2484" w:rsidRDefault="00AB2484" w:rsidP="00AB248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Рекомендации:</w:t>
      </w:r>
    </w:p>
    <w:p w:rsidR="00AB2484" w:rsidRPr="00481864" w:rsidRDefault="00AB2484" w:rsidP="00AB2484">
      <w:pPr>
        <w:spacing w:before="100" w:beforeAutospacing="1" w:after="118" w:afterAutospacing="1" w:line="21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Необходимо проверять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каждое призовое место, полученное после 12 лет </w:t>
      </w:r>
      <w:proofErr w:type="gramStart"/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 </w:t>
      </w:r>
      <w:proofErr w:type="gramEnd"/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достижения учитываются без срока давности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берем 3 самых значимых.</w:t>
      </w:r>
    </w:p>
    <w:p w:rsidR="00AB2484" w:rsidRDefault="00AB2484" w:rsidP="00AB2484">
      <w:pPr>
        <w:spacing w:before="100" w:beforeAutospacing="1" w:after="118" w:afterAutospacing="1" w:line="21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аждый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кл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.,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6 класса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по 11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проверяет, у кого в классе имеются достижения.  Если у ребенка есть хотя бы 1 достижение по Реестру не ниже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Республикансканского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уровня, включаем в Базу №1,  остальных, у кого есть достижения, но не 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ходит для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Базы №1, включаем в Базу №2 – резервную.</w:t>
      </w:r>
    </w:p>
    <w:p w:rsidR="00AB2484" w:rsidRPr="00481864" w:rsidRDefault="00AB2484" w:rsidP="00AB2484">
      <w:pPr>
        <w:spacing w:before="100" w:beforeAutospacing="1" w:after="118" w:afterAutospacing="1" w:line="216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Н-р, ученик 10 класса. В этом учебном году нет достижений республиканского уровня, но был призером Республика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ского этапа Всероссийской олимпиады школьников в 7 классе, остальные достижения ниже республиканского уровня или не по Реестру. Его мы включаем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Базу №1. Остальные 2достижения могут быть разные по уровню и направлению. </w:t>
      </w:r>
      <w:r w:rsidRPr="00C5534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Д</w:t>
      </w:r>
      <w:r w:rsidRPr="00C5534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е</w:t>
      </w:r>
      <w:r w:rsidRPr="00C5534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ти из Базы №1 имеют право стать студентами </w:t>
      </w:r>
      <w:r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АНО «Казанский открытый университет талантов 2.0» (далее Университет Талантов)</w:t>
      </w:r>
      <w:r w:rsidRPr="00C5534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 и воспользоваться мерами Государственной по</w:t>
      </w:r>
      <w:r w:rsidRPr="00C5534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д</w:t>
      </w:r>
      <w:r w:rsidRPr="00C5534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держ</w:t>
      </w:r>
      <w:r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ки</w:t>
      </w:r>
      <w:r w:rsidRPr="00C5534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!</w:t>
      </w:r>
    </w:p>
    <w:p w:rsidR="00AB2484" w:rsidRDefault="00AB2484" w:rsidP="00AB2484">
      <w:pPr>
        <w:spacing w:before="100" w:beforeAutospacing="1" w:after="118" w:afterAutospacing="1" w:line="21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Таким образом, Создаем 2 Базы талантливых детей:</w:t>
      </w:r>
    </w:p>
    <w:p w:rsidR="00AB2484" w:rsidRPr="00481864" w:rsidRDefault="00AB2484" w:rsidP="00AB2484">
      <w:pPr>
        <w:spacing w:before="100" w:beforeAutospacing="1" w:after="118" w:afterAutospacing="1" w:line="21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База №1 -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достижениями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конкурсных мероприятиях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Республиканского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Реестра,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победители или призеры не ниже Республиканского уровня!</w:t>
      </w:r>
    </w:p>
    <w:p w:rsidR="00AB2484" w:rsidRDefault="00AB2484" w:rsidP="00AB2484">
      <w:pPr>
        <w:spacing w:before="100" w:beforeAutospacing="1" w:after="118" w:afterAutospacing="1" w:line="21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База №2 - с достижениями в конкурсных мероприятиях из Реестра, но ниже республиканского уровня или достижения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конкурсных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мероприятиях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не включенных в Ре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естр. Активные, мотивированные школьники с 12 лет.</w:t>
      </w:r>
    </w:p>
    <w:p w:rsidR="00AB2484" w:rsidRPr="00481864" w:rsidRDefault="00AB2484" w:rsidP="00AB2484">
      <w:pPr>
        <w:spacing w:before="100" w:beforeAutospacing="1" w:after="118" w:afterAutospacing="1" w:line="21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то будет резервная группа. Д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ети из этой группы  см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огут участвовать в профильных школах УТ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образовательных программах  Республиканского центра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если пройдут по конкурсу), в проектных олимпиадах, 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улучшить свои результ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481864">
        <w:rPr>
          <w:rFonts w:ascii="Times New Roman" w:eastAsia="Times New Roman" w:hAnsi="Times New Roman"/>
          <w:bCs/>
          <w:sz w:val="28"/>
          <w:szCs w:val="28"/>
          <w:lang w:eastAsia="ru-RU"/>
        </w:rPr>
        <w:t>ты и стать студентами УТ.</w:t>
      </w:r>
    </w:p>
    <w:p w:rsidR="00AB2484" w:rsidRDefault="00AB2484" w:rsidP="00AB2484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22275F" w:rsidRDefault="0022275F"/>
    <w:sectPr w:rsidR="0022275F" w:rsidSect="00AB24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E06"/>
    <w:multiLevelType w:val="hybridMultilevel"/>
    <w:tmpl w:val="32E02B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5C2"/>
    <w:rsid w:val="001945C2"/>
    <w:rsid w:val="0022275F"/>
    <w:rsid w:val="00AB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4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B24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AB24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4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B24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AB24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2506</Characters>
  <Application>Microsoft Office Word</Application>
  <DocSecurity>0</DocSecurity>
  <Lines>20</Lines>
  <Paragraphs>5</Paragraphs>
  <ScaleCrop>false</ScaleCrop>
  <Company>Home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</dc:creator>
  <cp:keywords/>
  <dc:description/>
  <cp:lastModifiedBy>Ибрагимова</cp:lastModifiedBy>
  <cp:revision>2</cp:revision>
  <dcterms:created xsi:type="dcterms:W3CDTF">2020-10-27T08:23:00Z</dcterms:created>
  <dcterms:modified xsi:type="dcterms:W3CDTF">2020-10-27T08:25:00Z</dcterms:modified>
</cp:coreProperties>
</file>